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24D69F50" w:rsidR="00F422D3" w:rsidRDefault="00F422D3" w:rsidP="00B42F40">
      <w:pPr>
        <w:pStyle w:val="Titul2"/>
      </w:pPr>
      <w:r>
        <w:t>Název zakázky: „</w:t>
      </w:r>
      <w:r w:rsidR="002836C7" w:rsidRPr="002836C7">
        <w:t>Valníkový kontejner s hydraulickými nakládacími jeřáby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2836C7">
        <w:t xml:space="preserve">pověření č. </w:t>
      </w:r>
      <w:r w:rsidR="0010127F" w:rsidRPr="002836C7">
        <w:t>3146</w:t>
      </w:r>
      <w:r w:rsidRPr="002836C7">
        <w:t xml:space="preserve"> ze dne </w:t>
      </w:r>
      <w:r w:rsidR="0010127F" w:rsidRPr="002836C7">
        <w:t>15</w:t>
      </w:r>
      <w:r w:rsidRPr="002836C7">
        <w:t xml:space="preserve">. </w:t>
      </w:r>
      <w:r w:rsidR="0010127F" w:rsidRPr="002836C7">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020E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8A253C9" w:rsidR="00F422D3" w:rsidRPr="00615D83" w:rsidRDefault="00615D83" w:rsidP="00AF2741">
      <w:pPr>
        <w:pStyle w:val="Textbezodsazen"/>
        <w:spacing w:after="0"/>
        <w:rPr>
          <w:bCs/>
        </w:rPr>
      </w:pPr>
      <w:r w:rsidRPr="00615D83">
        <w:rPr>
          <w:bCs/>
        </w:rPr>
        <w:t xml:space="preserve">číslo ISPROFOND: </w:t>
      </w:r>
      <w:r w:rsidR="002836C7" w:rsidRPr="002836C7">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62B01E88"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2836C7" w:rsidRPr="002836C7">
        <w:rPr>
          <w:b/>
          <w:color w:val="000000"/>
        </w:rPr>
        <w:t>Valníkový kontejner s hydraulickými nakládacími jeřáby</w:t>
      </w:r>
      <w:r w:rsidRPr="00F73272">
        <w:rPr>
          <w:lang w:eastAsia="cs-CZ"/>
        </w:rPr>
        <w:t xml:space="preserve">“, ev. č. veřejné zakázky </w:t>
      </w:r>
      <w:r w:rsidRPr="002836C7">
        <w:rPr>
          <w:lang w:eastAsia="cs-CZ"/>
        </w:rPr>
        <w:t xml:space="preserve">zadavatele: </w:t>
      </w:r>
      <w:r w:rsidRPr="002836C7">
        <w:rPr>
          <w:b/>
          <w:lang w:eastAsia="cs-CZ"/>
        </w:rPr>
        <w:t>635</w:t>
      </w:r>
      <w:r w:rsidR="002836C7" w:rsidRPr="002836C7">
        <w:rPr>
          <w:b/>
          <w:lang w:eastAsia="cs-CZ"/>
        </w:rPr>
        <w:t>24131</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38A594CC" w:rsidR="00F24489" w:rsidRPr="00F97DBD" w:rsidRDefault="00615D83" w:rsidP="00F24489">
      <w:pPr>
        <w:pStyle w:val="Text1-1"/>
      </w:pPr>
      <w:r>
        <w:t>Předmětem koupě j</w:t>
      </w:r>
      <w:r w:rsidR="00DE7006">
        <w:t>sou</w:t>
      </w:r>
      <w:r>
        <w:t xml:space="preserve"> </w:t>
      </w:r>
      <w:r w:rsidR="00DE7006" w:rsidRPr="00DE7006">
        <w:t>2 ks valníkových kontejnerů s hydraulickými nakládacími jeřáby</w:t>
      </w:r>
      <w:r w:rsidR="00512C97">
        <w:t xml:space="preserve"> určených k instalaci na vozidla Kupujícího, </w:t>
      </w:r>
      <w:r w:rsidR="00512C97" w:rsidRPr="008834DB">
        <w:t>pro</w:t>
      </w:r>
      <w:r w:rsidR="00512C97">
        <w:t xml:space="preserve"> účely </w:t>
      </w:r>
      <w:r w:rsidR="00512C97" w:rsidRPr="008834DB">
        <w:t xml:space="preserve">zajištění </w:t>
      </w:r>
      <w:r w:rsidR="00512C97">
        <w:t xml:space="preserve">údržby </w:t>
      </w:r>
      <w:r w:rsidR="00512C97" w:rsidRPr="008834DB">
        <w:t>železniční dopravní infrastruktury 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512C97" w:rsidRDefault="00615D83" w:rsidP="00615D83">
      <w:pPr>
        <w:pStyle w:val="Text1-1"/>
      </w:pPr>
      <w:r w:rsidRPr="00512C97">
        <w:rPr>
          <w:rFonts w:eastAsia="Times New Roman" w:cs="Times New Roman"/>
          <w:lang w:eastAsia="cs-CZ"/>
        </w:rPr>
        <w:t>Součástí Předmětu koupě je rovněž</w:t>
      </w:r>
      <w:r w:rsidR="00FB565A" w:rsidRPr="00512C97">
        <w:rPr>
          <w:rFonts w:eastAsia="Times New Roman" w:cs="Times New Roman"/>
          <w:lang w:eastAsia="cs-CZ"/>
        </w:rPr>
        <w:t xml:space="preserve">: </w:t>
      </w:r>
    </w:p>
    <w:p w14:paraId="59D407A4" w14:textId="2586BC8C" w:rsidR="00DE7006" w:rsidRPr="00512C97" w:rsidRDefault="00512C97" w:rsidP="00FB565A">
      <w:pPr>
        <w:pStyle w:val="Text1-2"/>
      </w:pPr>
      <w:r w:rsidRPr="00512C97">
        <w:t>instalace (p</w:t>
      </w:r>
      <w:r w:rsidR="00DE7006" w:rsidRPr="00512C97">
        <w:t>řipojení</w:t>
      </w:r>
      <w:r w:rsidRPr="00512C97">
        <w:t>)</w:t>
      </w:r>
      <w:r w:rsidR="00DE7006" w:rsidRPr="00512C97">
        <w:t xml:space="preserve"> </w:t>
      </w:r>
      <w:r w:rsidRPr="00512C97">
        <w:t xml:space="preserve">Předmětu koupě v Místě dodání </w:t>
      </w:r>
      <w:r w:rsidR="00DE7006" w:rsidRPr="00512C97">
        <w:t xml:space="preserve"> v levé zádní části vozidla</w:t>
      </w:r>
      <w:r w:rsidRPr="00512C97">
        <w:t xml:space="preserve"> v majetku Kupujícího (typ vozidla  MAN TGM 18.290 4x4 BB CH, </w:t>
      </w:r>
      <w:r>
        <w:t xml:space="preserve">z toho </w:t>
      </w:r>
      <w:r w:rsidRPr="00512C97">
        <w:t>1ks vozidla opatřen h</w:t>
      </w:r>
      <w:r w:rsidRPr="00174356">
        <w:t xml:space="preserve">ákovým nosičem </w:t>
      </w:r>
      <w:r w:rsidRPr="00174356">
        <w:rPr>
          <w:rFonts w:ascii="Verdana" w:hAnsi="Verdana"/>
          <w:color w:val="000000"/>
        </w:rPr>
        <w:t>od FORNAL TRADIN s.r.o. model NKH 14T-450</w:t>
      </w:r>
      <w:r w:rsidRPr="00512C97">
        <w:t xml:space="preserve"> a 1ks vozidla opatřen </w:t>
      </w:r>
      <w:r w:rsidRPr="00174356">
        <w:t xml:space="preserve">hákovým nosičem od </w:t>
      </w:r>
      <w:r w:rsidRPr="00174356">
        <w:rPr>
          <w:rFonts w:ascii="Verdana" w:hAnsi="Verdana"/>
          <w:color w:val="000000"/>
        </w:rPr>
        <w:t>TECHNOCAR s.r.o. model TNH 14/42V</w:t>
      </w:r>
      <w:r w:rsidRPr="00512C97">
        <w:t>)</w:t>
      </w:r>
      <w:r w:rsidR="004479BD" w:rsidRPr="00512C97">
        <w:t>.</w:t>
      </w:r>
    </w:p>
    <w:p w14:paraId="4A5CF073" w14:textId="58F828DA" w:rsidR="00512C97" w:rsidRPr="008834DB" w:rsidRDefault="00512C97" w:rsidP="00512C97">
      <w:pPr>
        <w:pStyle w:val="Text1-2"/>
      </w:pPr>
      <w:r w:rsidRPr="0022163E">
        <w:rPr>
          <w:lang w:eastAsia="cs-CZ"/>
        </w:rPr>
        <w:t xml:space="preserve">zaškolení </w:t>
      </w:r>
      <w:r>
        <w:rPr>
          <w:lang w:eastAsia="cs-CZ"/>
        </w:rPr>
        <w:t>obsluhy (zaměstnanců)</w:t>
      </w:r>
      <w:r w:rsidRPr="0022163E">
        <w:rPr>
          <w:lang w:eastAsia="cs-CZ"/>
        </w:rPr>
        <w:t xml:space="preserve"> Kupujícího pro bezpečnou obsluhu a údržbu </w:t>
      </w:r>
      <w:r w:rsidRPr="008834DB">
        <w:rPr>
          <w:lang w:eastAsia="cs-CZ"/>
        </w:rPr>
        <w:t>Předmětu koupě v Místě dodání.</w:t>
      </w:r>
    </w:p>
    <w:p w14:paraId="1D86118E" w14:textId="38FBDE19" w:rsidR="00512C97" w:rsidRDefault="00512C97" w:rsidP="00174356">
      <w:pPr>
        <w:pStyle w:val="Text1-2"/>
      </w:pPr>
      <w:r>
        <w:rPr>
          <w:lang w:eastAsia="cs-CZ"/>
        </w:rPr>
        <w:t>odzkoušení funkčnosti nainstalovaného Předmětu koupě v Místě dodání.</w:t>
      </w:r>
    </w:p>
    <w:p w14:paraId="4DD2E025" w14:textId="00B1FED6" w:rsidR="00E6551A" w:rsidRDefault="00E6551A" w:rsidP="00174356">
      <w:pPr>
        <w:pStyle w:val="Text1-2"/>
        <w:spacing w:after="0"/>
      </w:pPr>
      <w:r w:rsidRPr="00D04BD4">
        <w:rPr>
          <w:lang w:eastAsia="cs-CZ"/>
        </w:rPr>
        <w:t>vyhotovení a předání příslušných Dokladů</w:t>
      </w:r>
      <w:r>
        <w:rPr>
          <w:lang w:eastAsia="cs-CZ"/>
        </w:rPr>
        <w:t>.</w:t>
      </w:r>
    </w:p>
    <w:p w14:paraId="6937ABB3" w14:textId="697BF4FC" w:rsidR="00FB565A" w:rsidRPr="00792659" w:rsidRDefault="00FB565A" w:rsidP="00174356">
      <w:pPr>
        <w:pStyle w:val="Text1-2"/>
        <w:numPr>
          <w:ilvl w:val="0"/>
          <w:numId w:val="0"/>
        </w:numPr>
        <w:spacing w:after="0"/>
        <w:ind w:left="1474" w:hanging="737"/>
        <w:rPr>
          <w:highlight w:val="red"/>
        </w:rPr>
      </w:pPr>
    </w:p>
    <w:p w14:paraId="52B3A9C4" w14:textId="1F78182E" w:rsidR="00FB565A" w:rsidRDefault="00FB565A" w:rsidP="00FB565A">
      <w:pPr>
        <w:pStyle w:val="Nadpis1-1"/>
      </w:pPr>
      <w:r w:rsidRPr="00DE7006">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4B4255FC" w:rsidR="00454369" w:rsidRPr="009B7299" w:rsidRDefault="009B7299" w:rsidP="00FB565A">
      <w:pPr>
        <w:pStyle w:val="Text1-1"/>
        <w:rPr>
          <w:lang w:eastAsia="cs-CZ"/>
        </w:rPr>
      </w:pPr>
      <w:r w:rsidRPr="009B7299">
        <w:rPr>
          <w:lang w:eastAsia="cs-CZ"/>
        </w:rPr>
        <w:t>Neobsazeno</w:t>
      </w:r>
      <w:r w:rsidR="00454369" w:rsidRPr="009B7299">
        <w:t>.</w:t>
      </w:r>
    </w:p>
    <w:p w14:paraId="1AD37E7C" w14:textId="6BF396D0" w:rsidR="00454369" w:rsidRPr="009B7299" w:rsidRDefault="00FB565A" w:rsidP="00FB565A">
      <w:pPr>
        <w:pStyle w:val="Text1-1"/>
        <w:rPr>
          <w:lang w:eastAsia="cs-CZ"/>
        </w:rPr>
      </w:pPr>
      <w:r w:rsidRPr="009B7299">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9B7299">
        <w:rPr>
          <w:lang w:eastAsia="cs-CZ"/>
        </w:rPr>
        <w:t>3</w:t>
      </w:r>
      <w:r w:rsidRPr="009B7299">
        <w:rPr>
          <w:lang w:eastAsia="cs-CZ"/>
        </w:rPr>
        <w:t xml:space="preserve">, odst. </w:t>
      </w:r>
      <w:r w:rsidR="00F34FAC" w:rsidRPr="009B7299">
        <w:rPr>
          <w:lang w:eastAsia="cs-CZ"/>
        </w:rPr>
        <w:t>3</w:t>
      </w:r>
      <w:r w:rsidRPr="009B7299">
        <w:rPr>
          <w:lang w:eastAsia="cs-CZ"/>
        </w:rPr>
        <w:t xml:space="preserve">.1 této Smlouvy. Předání a převzetí Předmětu koupě bude stvrzeno oběma Smluvními stranami podpisem Předávacího protokolu (dodacího listu). </w:t>
      </w:r>
    </w:p>
    <w:p w14:paraId="35CD592B" w14:textId="6248C127" w:rsidR="00FB565A" w:rsidRPr="009B7299" w:rsidRDefault="00726F62" w:rsidP="00FB565A">
      <w:pPr>
        <w:pStyle w:val="Text1-1"/>
        <w:rPr>
          <w:lang w:eastAsia="cs-CZ"/>
        </w:rPr>
      </w:pPr>
      <w:r w:rsidRPr="009B7299">
        <w:rPr>
          <w:lang w:eastAsia="cs-CZ"/>
        </w:rPr>
        <w:t>Smluvní strany nepřipouští možnost plnění Předmětu koupě po částech.</w:t>
      </w:r>
      <w:r w:rsidR="00454369" w:rsidRPr="009B7299">
        <w:rPr>
          <w:lang w:eastAsia="cs-CZ"/>
        </w:rPr>
        <w:t xml:space="preserve"> </w:t>
      </w:r>
    </w:p>
    <w:p w14:paraId="0C557603" w14:textId="1A843256" w:rsidR="00FB565A" w:rsidRPr="009B7299" w:rsidRDefault="00FB565A" w:rsidP="00FB565A">
      <w:pPr>
        <w:pStyle w:val="Text1-1"/>
        <w:rPr>
          <w:lang w:eastAsia="cs-CZ"/>
        </w:rPr>
      </w:pPr>
      <w:r w:rsidRPr="009B7299">
        <w:rPr>
          <w:lang w:eastAsia="cs-CZ"/>
        </w:rPr>
        <w:lastRenderedPageBreak/>
        <w:t xml:space="preserve">Kupní cena bude Kupujícím uhrazena na základě </w:t>
      </w:r>
      <w:r w:rsidR="00106B57" w:rsidRPr="009B7299">
        <w:rPr>
          <w:lang w:eastAsia="cs-CZ"/>
        </w:rPr>
        <w:t>Výzvy k úhradě (</w:t>
      </w:r>
      <w:r w:rsidRPr="009B7299">
        <w:rPr>
          <w:lang w:eastAsia="cs-CZ"/>
        </w:rPr>
        <w:t>daňového dokladu</w:t>
      </w:r>
      <w:r w:rsidR="00106B57" w:rsidRPr="009B7299">
        <w:rPr>
          <w:lang w:eastAsia="cs-CZ"/>
        </w:rPr>
        <w:t xml:space="preserve"> - </w:t>
      </w:r>
      <w:r w:rsidRPr="009B7299">
        <w:rPr>
          <w:lang w:eastAsia="cs-CZ"/>
        </w:rPr>
        <w:t xml:space="preserve">faktury) vystavené Prodávajícím se splatností 60 kalendářních dnů od data doručení </w:t>
      </w:r>
      <w:r w:rsidR="00106B57" w:rsidRPr="009B7299">
        <w:rPr>
          <w:lang w:eastAsia="cs-CZ"/>
        </w:rPr>
        <w:t>Výzvy k úhradě</w:t>
      </w:r>
      <w:r w:rsidRPr="009B7299">
        <w:rPr>
          <w:lang w:eastAsia="cs-CZ"/>
        </w:rPr>
        <w:t xml:space="preserve"> Kupujícímu, a to převodním příkazem na účet Prodávajícího.</w:t>
      </w:r>
    </w:p>
    <w:p w14:paraId="173EDC00" w14:textId="214D194E" w:rsidR="00FB565A" w:rsidRDefault="00FB565A" w:rsidP="000B5DDD">
      <w:pPr>
        <w:pStyle w:val="Text1-1"/>
      </w:pPr>
      <w:r w:rsidRPr="009B7299">
        <w:t xml:space="preserve">V </w:t>
      </w:r>
      <w:r w:rsidRPr="009B7299">
        <w:rPr>
          <w:lang w:eastAsia="cs-CZ"/>
        </w:rPr>
        <w:t>případě</w:t>
      </w:r>
      <w:r w:rsidRPr="009B7299">
        <w:t>, že Prodávajícím je společnost obchodních společností ve smyslu § 2716 a násl. občanského zákoníku, nesou v souladu s jejich</w:t>
      </w:r>
      <w:r w:rsidRPr="00DA78CD">
        <w:t xml:space="preserve">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2B0DCC25" w:rsidR="00454369" w:rsidRPr="00174356" w:rsidRDefault="00F24489" w:rsidP="00174356">
      <w:pPr>
        <w:pStyle w:val="Text1-1"/>
      </w:pPr>
      <w:r w:rsidRPr="00F97DBD">
        <w:t xml:space="preserve">Místo </w:t>
      </w:r>
      <w:r w:rsidR="00847913">
        <w:t>dodání</w:t>
      </w:r>
      <w:r w:rsidR="00454369">
        <w:t xml:space="preserve"> je</w:t>
      </w:r>
      <w:r w:rsidR="000E27A9">
        <w:t xml:space="preserve"> </w:t>
      </w:r>
      <w:r w:rsidR="00C16C89">
        <w:t xml:space="preserve">provozovna </w:t>
      </w:r>
      <w:r w:rsidR="00C16C89" w:rsidRPr="00512C97">
        <w:t xml:space="preserve">Prodávajícího </w:t>
      </w:r>
      <w:r w:rsidR="00847913" w:rsidRPr="00174356">
        <w:t xml:space="preserve"> </w:t>
      </w:r>
      <w:r w:rsidR="000E27A9" w:rsidRPr="00174356">
        <w:t>uveden</w:t>
      </w:r>
      <w:r w:rsidR="00C16C89" w:rsidRPr="00174356">
        <w:t>á</w:t>
      </w:r>
      <w:r w:rsidR="000E27A9" w:rsidRPr="00174356">
        <w:t xml:space="preserve"> v čl. 7</w:t>
      </w:r>
      <w:r w:rsidR="00C16C89" w:rsidRPr="00174356">
        <w:t xml:space="preserve">, odst. 7.6 </w:t>
      </w:r>
      <w:r w:rsidR="000E27A9" w:rsidRPr="00174356">
        <w:t>této Smlouvy</w:t>
      </w:r>
      <w:r w:rsidR="00C16C89" w:rsidRPr="00174356">
        <w:t xml:space="preserve">, která je určena pro zajištění plnění Předmětu koupě včetně </w:t>
      </w:r>
      <w:r w:rsidR="00512C97" w:rsidRPr="00174356">
        <w:t>instalace</w:t>
      </w:r>
      <w:r w:rsidR="00C16C89" w:rsidRPr="00174356">
        <w:t xml:space="preserve"> Předmětu </w:t>
      </w:r>
      <w:r w:rsidR="00512C97" w:rsidRPr="00174356">
        <w:t>koupě</w:t>
      </w:r>
      <w:r w:rsidR="00C16C89" w:rsidRPr="00174356">
        <w:t xml:space="preserve"> na vozidla Kupujícího a</w:t>
      </w:r>
      <w:r w:rsidR="00512C97">
        <w:t xml:space="preserve"> současně </w:t>
      </w:r>
      <w:r w:rsidR="00C16C89" w:rsidRPr="00174356">
        <w:t xml:space="preserve">pro účely zajištění </w:t>
      </w:r>
      <w:r w:rsidR="00512C97" w:rsidRPr="00174356">
        <w:t>servisu a opravy závad</w:t>
      </w:r>
      <w:r w:rsidR="00C16C89" w:rsidRPr="00174356">
        <w:t xml:space="preserve"> Předmětu koupě</w:t>
      </w:r>
      <w:r w:rsidR="00512C97" w:rsidRPr="00174356">
        <w:t>.</w:t>
      </w:r>
    </w:p>
    <w:p w14:paraId="2AAB0962" w14:textId="02307A12" w:rsidR="00F24489" w:rsidRDefault="00454369" w:rsidP="00F24489">
      <w:pPr>
        <w:pStyle w:val="Text1-1"/>
      </w:pPr>
      <w:r>
        <w:t xml:space="preserve">Předmět koupě bude dodán v termínu: </w:t>
      </w:r>
      <w:r w:rsidRPr="001E6E31">
        <w:t xml:space="preserve">nejpozději do </w:t>
      </w:r>
      <w:r w:rsidR="001E6E31" w:rsidRPr="001E6E31">
        <w:rPr>
          <w:b/>
          <w:bCs/>
        </w:rPr>
        <w:t>29. 11. 2024</w:t>
      </w:r>
    </w:p>
    <w:p w14:paraId="55EF7F7C" w14:textId="3A8BFF8C" w:rsidR="00512C97" w:rsidRPr="00174356" w:rsidRDefault="00454369" w:rsidP="00F24489">
      <w:pPr>
        <w:pStyle w:val="Text1-1"/>
      </w:pPr>
      <w:r>
        <w:rPr>
          <w:rFonts w:eastAsia="Times New Roman" w:cs="Times New Roman"/>
          <w:lang w:eastAsia="cs-CZ"/>
        </w:rPr>
        <w:t>Prodávající se zavazuje avizovat dodávku</w:t>
      </w:r>
      <w:r w:rsidR="00512C97">
        <w:rPr>
          <w:rFonts w:eastAsia="Times New Roman" w:cs="Times New Roman"/>
          <w:lang w:eastAsia="cs-CZ"/>
        </w:rPr>
        <w:t xml:space="preserve"> a připravenost pro její </w:t>
      </w:r>
      <w:r w:rsidR="009F0813">
        <w:rPr>
          <w:rFonts w:eastAsia="Times New Roman" w:cs="Times New Roman"/>
          <w:lang w:eastAsia="cs-CZ"/>
        </w:rPr>
        <w:t xml:space="preserve">instalaci a </w:t>
      </w:r>
      <w:r w:rsidR="00512C97">
        <w:rPr>
          <w:rFonts w:eastAsia="Times New Roman" w:cs="Times New Roman"/>
          <w:lang w:eastAsia="cs-CZ"/>
        </w:rPr>
        <w:t xml:space="preserve">funkční </w:t>
      </w:r>
      <w:r w:rsidR="009F0813">
        <w:rPr>
          <w:rFonts w:eastAsia="Times New Roman" w:cs="Times New Roman"/>
          <w:lang w:eastAsia="cs-CZ"/>
        </w:rPr>
        <w:t>od</w:t>
      </w:r>
      <w:r w:rsidR="00512C97">
        <w:rPr>
          <w:rFonts w:eastAsia="Times New Roman" w:cs="Times New Roman"/>
          <w:lang w:eastAsia="cs-CZ"/>
        </w:rPr>
        <w:t>z</w:t>
      </w:r>
      <w:r w:rsidR="009F0813">
        <w:rPr>
          <w:rFonts w:eastAsia="Times New Roman" w:cs="Times New Roman"/>
          <w:lang w:eastAsia="cs-CZ"/>
        </w:rPr>
        <w:t xml:space="preserve">koušení </w:t>
      </w:r>
      <w:r>
        <w:rPr>
          <w:rFonts w:eastAsia="Times New Roman" w:cs="Times New Roman"/>
          <w:lang w:eastAsia="cs-CZ"/>
        </w:rPr>
        <w:t xml:space="preserve">Předmětu koupě </w:t>
      </w:r>
      <w:r w:rsidRPr="001E6E31">
        <w:rPr>
          <w:rFonts w:eastAsia="Times New Roman" w:cs="Times New Roman"/>
          <w:lang w:eastAsia="cs-CZ"/>
        </w:rPr>
        <w:t xml:space="preserve">nejpozději </w:t>
      </w:r>
      <w:r w:rsidR="009F0813">
        <w:rPr>
          <w:rFonts w:eastAsia="Times New Roman" w:cs="Times New Roman"/>
          <w:lang w:eastAsia="cs-CZ"/>
        </w:rPr>
        <w:t>10</w:t>
      </w:r>
      <w:r w:rsidR="00B201AF" w:rsidRPr="001E6E31">
        <w:rPr>
          <w:rFonts w:eastAsia="Times New Roman" w:cs="Times New Roman"/>
          <w:lang w:eastAsia="cs-CZ"/>
        </w:rPr>
        <w:t xml:space="preserve"> </w:t>
      </w:r>
      <w:r w:rsidRPr="001E6E31">
        <w:rPr>
          <w:rFonts w:eastAsia="Times New Roman" w:cs="Times New Roman"/>
          <w:lang w:eastAsia="cs-CZ"/>
        </w:rPr>
        <w:t>pracovní</w:t>
      </w:r>
      <w:r w:rsidR="00512C97">
        <w:rPr>
          <w:rFonts w:eastAsia="Times New Roman" w:cs="Times New Roman"/>
          <w:lang w:eastAsia="cs-CZ"/>
        </w:rPr>
        <w:t>ch</w:t>
      </w:r>
      <w:r w:rsidRPr="001E6E31">
        <w:rPr>
          <w:rFonts w:eastAsia="Times New Roman" w:cs="Times New Roman"/>
          <w:lang w:eastAsia="cs-CZ"/>
        </w:rPr>
        <w:t xml:space="preserve"> dn</w:t>
      </w:r>
      <w:r w:rsidR="00512C97">
        <w:rPr>
          <w:rFonts w:eastAsia="Times New Roman" w:cs="Times New Roman"/>
          <w:lang w:eastAsia="cs-CZ"/>
        </w:rPr>
        <w:t>ů</w:t>
      </w:r>
      <w:r w:rsidRPr="00F742D9">
        <w:rPr>
          <w:rFonts w:eastAsia="Times New Roman" w:cs="Times New Roman"/>
          <w:lang w:eastAsia="cs-CZ"/>
        </w:rPr>
        <w:t xml:space="preserve"> </w:t>
      </w:r>
      <w:r w:rsidRPr="001E6E31">
        <w:rPr>
          <w:rFonts w:eastAsia="Times New Roman" w:cs="Times New Roman"/>
          <w:lang w:eastAsia="cs-CZ"/>
        </w:rPr>
        <w:t xml:space="preserve">před </w:t>
      </w:r>
      <w:r w:rsidR="00512C97">
        <w:rPr>
          <w:rFonts w:eastAsia="Times New Roman" w:cs="Times New Roman"/>
          <w:lang w:eastAsia="cs-CZ"/>
        </w:rPr>
        <w:t xml:space="preserve">dobou dodání uvedenou v čl. 3, odst. 3.2 této Smlouvy </w:t>
      </w:r>
      <w:r w:rsidRPr="001E6E31">
        <w:rPr>
          <w:rFonts w:eastAsia="Times New Roman" w:cs="Times New Roman"/>
          <w:lang w:eastAsia="cs-CZ"/>
        </w:rPr>
        <w:t>e-mailem dle údajů uvedených u kontaktní osoby Kupujícího</w:t>
      </w:r>
      <w:r w:rsidR="00BA0181" w:rsidRPr="001E6E31">
        <w:rPr>
          <w:rFonts w:eastAsia="Times New Roman" w:cs="Times New Roman"/>
          <w:lang w:eastAsia="cs-CZ"/>
        </w:rPr>
        <w:t xml:space="preserve">, uvedeného </w:t>
      </w:r>
      <w:r w:rsidRPr="001E6E31">
        <w:rPr>
          <w:rFonts w:eastAsia="Times New Roman" w:cs="Times New Roman"/>
          <w:lang w:eastAsia="cs-CZ"/>
        </w:rPr>
        <w:t>v čl. 7, odst. 7.2 této Smlouvy.</w:t>
      </w:r>
    </w:p>
    <w:p w14:paraId="38CF7383" w14:textId="22A371D8" w:rsidR="00F24489" w:rsidRPr="001E6E31" w:rsidRDefault="00F34FAC" w:rsidP="00174356">
      <w:pPr>
        <w:pStyle w:val="Nadpis1-1"/>
        <w:contextualSpacing w:val="0"/>
      </w:pPr>
      <w:r w:rsidRPr="001E6E31">
        <w:t>přeprava předmětu koupě</w:t>
      </w:r>
    </w:p>
    <w:p w14:paraId="3F7FE46F" w14:textId="071A2DBD" w:rsidR="00F34FAC" w:rsidRPr="001E6E31" w:rsidRDefault="00E6551A" w:rsidP="00F34FAC">
      <w:pPr>
        <w:pStyle w:val="Text1-1"/>
      </w:pPr>
      <w:r>
        <w:t>Přeprava Předmětu koupě s ohledem na Místo dodání není Kupujícím požadována</w:t>
      </w:r>
      <w:r w:rsidR="00454369" w:rsidRPr="001E6E31">
        <w:t xml:space="preserve">. </w:t>
      </w:r>
    </w:p>
    <w:p w14:paraId="41B996A5" w14:textId="31E3C249" w:rsidR="00A53FCB" w:rsidRPr="00174356" w:rsidRDefault="00E6551A" w:rsidP="005511D6">
      <w:pPr>
        <w:pStyle w:val="Text1-1"/>
      </w:pPr>
      <w:r>
        <w:t>Přistavení vozidel pro účely instalace Předmětu koupě v Místě dodání zajistí na svůj náklad Kupující, a to ve lhůtě nejpozději do 5 pracovních dní od okamžiku, kdy Prodávající prokazatelným způsobem vyzve Kupujícího k přistavení vozidel do Místa dodání, přičemž tuto Výzvu je Prodávající oprávněn učinit až v okamžiku, kdy bude mít k dispozici kompletní dodávku Předmětu koupě, odpovídající technickým podmínkám na Předmět koupě. Ve stejné lhůtě dle předchozí věty je Kupující oprávněn v Místě dodání provést kontrolu, že skutečně Předmět dodávky je odpovídající a lze k instalaci na vozidla přistoupit. Za tím účelem je Prodávající povinen umožnit Kupujícímu přístup k Předmětu koupě a poskytnout potřebnou součinnost</w:t>
      </w:r>
      <w:r w:rsidR="00512C97" w:rsidRPr="00174356">
        <w:t xml:space="preserve">. </w:t>
      </w:r>
    </w:p>
    <w:p w14:paraId="25DC41BF" w14:textId="528D0D1D" w:rsidR="00A53FCB" w:rsidRPr="001E6E31" w:rsidRDefault="00A53FCB" w:rsidP="00F34FAC">
      <w:pPr>
        <w:pStyle w:val="Nadpis1-1"/>
        <w:rPr>
          <w:b w:val="0"/>
          <w:bCs/>
        </w:rPr>
      </w:pPr>
      <w:r w:rsidRPr="001E6E31">
        <w:rPr>
          <w:bCs/>
        </w:rPr>
        <w:t>Listiny (Doklady)</w:t>
      </w:r>
    </w:p>
    <w:p w14:paraId="3998DF55" w14:textId="5AF28B71" w:rsidR="00A53FCB" w:rsidRPr="000E27A9" w:rsidRDefault="00A53FCB" w:rsidP="005511D6">
      <w:pPr>
        <w:pStyle w:val="Text1-1"/>
      </w:pPr>
      <w:r w:rsidRPr="001E6E31">
        <w:t>Nejpozději</w:t>
      </w:r>
      <w:r>
        <w:t xml:space="preserve"> s předáním a převzetím Předmětu koupě se Prodávající zavazuje předat Kupujícímu </w:t>
      </w:r>
      <w:r w:rsidRPr="000E27A9">
        <w:t xml:space="preserve">následující listiny (Doklady) vztahující se k Předmětu koupě: </w:t>
      </w:r>
    </w:p>
    <w:p w14:paraId="458B43FA" w14:textId="3CF1887E" w:rsidR="00A53FCB" w:rsidRPr="000E27A9" w:rsidRDefault="00A53FCB" w:rsidP="00A53FCB">
      <w:pPr>
        <w:pStyle w:val="Text1-2"/>
      </w:pPr>
      <w:r w:rsidRPr="000E27A9">
        <w:t>Dodací list</w:t>
      </w:r>
      <w:r w:rsidR="00512C97">
        <w:t>.</w:t>
      </w:r>
    </w:p>
    <w:p w14:paraId="30308DDA" w14:textId="004D2BBF" w:rsidR="00A53FCB" w:rsidRPr="000E27A9" w:rsidRDefault="00847913" w:rsidP="00A53FCB">
      <w:pPr>
        <w:pStyle w:val="Text1-2"/>
      </w:pPr>
      <w:r w:rsidRPr="000E27A9">
        <w:t>Předávací protokol</w:t>
      </w:r>
      <w:r w:rsidR="00512C97">
        <w:t xml:space="preserve"> vč. rozdělení jednolitých kusů Předmětu koupě dle výrobního čísla a jejich přiřazení k Místům opravy pro účely zajištění servisních úkonů a oprav ve smyslu čl. 7, odst. 7.6 této Smlouvy. </w:t>
      </w:r>
    </w:p>
    <w:p w14:paraId="54FECE25" w14:textId="034F4284" w:rsidR="00A53FCB" w:rsidRPr="000E27A9" w:rsidRDefault="00847913" w:rsidP="00A53FCB">
      <w:pPr>
        <w:pStyle w:val="Text1-2"/>
      </w:pPr>
      <w:r w:rsidRPr="000E27A9">
        <w:t>Záruční list valníkového kontejneru s hydraulickým nakládacím jeřábem</w:t>
      </w:r>
      <w:r w:rsidR="00512C97">
        <w:t>.</w:t>
      </w:r>
    </w:p>
    <w:p w14:paraId="0E547508" w14:textId="75847362" w:rsidR="00847913" w:rsidRPr="000E27A9" w:rsidRDefault="00847913" w:rsidP="00A53FCB">
      <w:pPr>
        <w:pStyle w:val="Text1-2"/>
      </w:pPr>
      <w:r w:rsidRPr="000E27A9">
        <w:t>Návod k použití, údržbě a obsluze valníkového kontejneru</w:t>
      </w:r>
      <w:r w:rsidR="00792659">
        <w:t xml:space="preserve"> v CZ jazyce</w:t>
      </w:r>
      <w:r w:rsidR="00512C97">
        <w:t>.</w:t>
      </w:r>
    </w:p>
    <w:p w14:paraId="1F88212F" w14:textId="6E8B3889" w:rsidR="00847913" w:rsidRPr="000E27A9" w:rsidRDefault="00847913" w:rsidP="00A53FCB">
      <w:pPr>
        <w:pStyle w:val="Text1-2"/>
      </w:pPr>
      <w:r w:rsidRPr="000E27A9">
        <w:lastRenderedPageBreak/>
        <w:t>Návod k použití, údržbě a obsluze hydraulického nakládacího jeřábu</w:t>
      </w:r>
      <w:r w:rsidR="00792659">
        <w:t xml:space="preserve"> v CZ jazyce</w:t>
      </w:r>
      <w:r w:rsidR="00512C97">
        <w:t>.</w:t>
      </w:r>
    </w:p>
    <w:p w14:paraId="3C0CAFFC" w14:textId="7E102F80" w:rsidR="00847913" w:rsidRPr="000E27A9" w:rsidRDefault="00847913" w:rsidP="00A53FCB">
      <w:pPr>
        <w:pStyle w:val="Text1-2"/>
      </w:pPr>
      <w:r w:rsidRPr="000E27A9">
        <w:t>Servisní knížka hydraulického nakládacího jeřábu</w:t>
      </w:r>
      <w:r w:rsidR="00512C97">
        <w:t>.</w:t>
      </w:r>
    </w:p>
    <w:p w14:paraId="48E7E5DD" w14:textId="1159D427" w:rsidR="00847913" w:rsidRPr="00847913" w:rsidRDefault="00847913" w:rsidP="00847913">
      <w:pPr>
        <w:pStyle w:val="Text1-2"/>
      </w:pPr>
      <w:r w:rsidRPr="000E27A9">
        <w:t>Technické osvědčení samostatného</w:t>
      </w:r>
      <w:r w:rsidRPr="00847913">
        <w:t xml:space="preserve"> technického celku</w:t>
      </w:r>
      <w:r w:rsidR="00512C97">
        <w:t>.</w:t>
      </w:r>
    </w:p>
    <w:p w14:paraId="3C33C691" w14:textId="2B241F7A" w:rsidR="00A53FCB" w:rsidRPr="00A53FCB" w:rsidRDefault="00A53FCB" w:rsidP="00174356">
      <w:pPr>
        <w:pStyle w:val="Nadpis1-1"/>
        <w:contextualSpacing w:val="0"/>
        <w:rPr>
          <w:b w:val="0"/>
          <w:bCs/>
        </w:rPr>
      </w:pPr>
      <w:r w:rsidRPr="00A53FCB">
        <w:rPr>
          <w:bCs/>
        </w:rPr>
        <w:t>Záruka</w:t>
      </w:r>
    </w:p>
    <w:p w14:paraId="7BB37752" w14:textId="5D1FD163" w:rsidR="00AF0065" w:rsidRPr="00512C97" w:rsidRDefault="00A53FCB" w:rsidP="00A771A6">
      <w:pPr>
        <w:pStyle w:val="Text1-1"/>
      </w:pPr>
      <w:r w:rsidRPr="00512C97">
        <w:t xml:space="preserve">Záruční doba činí </w:t>
      </w:r>
      <w:r w:rsidRPr="00512C97">
        <w:rPr>
          <w:b/>
          <w:bCs/>
        </w:rPr>
        <w:t>24</w:t>
      </w:r>
      <w:r w:rsidRPr="00512C97">
        <w:t xml:space="preserve"> měsíců.</w:t>
      </w:r>
    </w:p>
    <w:p w14:paraId="6A0A9830" w14:textId="776AA60F" w:rsidR="000E27A9" w:rsidRPr="00512C97" w:rsidRDefault="000E27A9" w:rsidP="000E27A9">
      <w:pPr>
        <w:pStyle w:val="Text1-1"/>
      </w:pPr>
      <w:r w:rsidRPr="00512C97">
        <w:t>Místem pro posuzování a odstraňování veškerých vad po celou záruční dobu je Místo dodání, které je uvedeno v čl. 3, odst. 3.1 této Smlouvy, nebude-li Smluvními stranami dohodnuto jinak. Pokud se jedná o vadu, na kterou se vztahuje záruka, uhradí Prodávající veškeré oprávněné náklady spojené s přepravou Předmětu koupě do Místa opravy a následně zpět do provozov</w:t>
      </w:r>
      <w:r w:rsidR="00C16C89" w:rsidRPr="00174356">
        <w:t>e</w:t>
      </w:r>
      <w:r w:rsidRPr="00512C97">
        <w:t>n Kupujícího</w:t>
      </w:r>
      <w:r w:rsidR="00C16C89" w:rsidRPr="00174356">
        <w:t xml:space="preserve">, které jsou </w:t>
      </w:r>
      <w:r w:rsidR="00C16C89" w:rsidRPr="00512C97">
        <w:t>vymezeny</w:t>
      </w:r>
      <w:r w:rsidR="00C16C89" w:rsidRPr="00174356">
        <w:t xml:space="preserve"> v čl. </w:t>
      </w:r>
      <w:r w:rsidR="00512C97" w:rsidRPr="00174356">
        <w:t>7</w:t>
      </w:r>
      <w:r w:rsidR="00C16C89" w:rsidRPr="00174356">
        <w:t xml:space="preserve">, odst. </w:t>
      </w:r>
      <w:r w:rsidR="00512C97" w:rsidRPr="00174356">
        <w:t>7</w:t>
      </w:r>
      <w:r w:rsidR="00C16C89" w:rsidRPr="00174356">
        <w:t>.</w:t>
      </w:r>
      <w:r w:rsidR="00512C97" w:rsidRPr="00174356">
        <w:t>6</w:t>
      </w:r>
      <w:r w:rsidR="00C16C89" w:rsidRPr="00174356">
        <w:t xml:space="preserve"> této </w:t>
      </w:r>
      <w:r w:rsidR="00C16C89" w:rsidRPr="00512C97">
        <w:t>Smlouvy</w:t>
      </w:r>
      <w:r w:rsidR="00C16C89" w:rsidRPr="00174356">
        <w:t xml:space="preserve">. </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37C6AFB5" w:rsidR="007C34D3" w:rsidRPr="007C34D3" w:rsidRDefault="007C34D3" w:rsidP="007C34D3">
      <w:pPr>
        <w:spacing w:after="80" w:line="276" w:lineRule="auto"/>
        <w:ind w:left="2410" w:hanging="1702"/>
        <w:jc w:val="both"/>
        <w:rPr>
          <w:rFonts w:eastAsia="Times New Roman" w:cs="Times New Roman"/>
          <w:highlight w:val="gree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0" w:name="_Hlk141698837"/>
      <w:r>
        <w:rPr>
          <w:rFonts w:eastAsia="Times New Roman" w:cs="Times New Roman"/>
          <w:lang w:eastAsia="cs-CZ"/>
        </w:rPr>
        <w:tab/>
      </w:r>
      <w:r w:rsidR="001E6E31" w:rsidRPr="008B285A">
        <w:t>Jiří Kneifel</w:t>
      </w:r>
      <w:r w:rsidRPr="007C34D3">
        <w:rPr>
          <w:rFonts w:eastAsia="Times New Roman" w:cs="Times New Roman"/>
          <w:highlight w:val="green"/>
          <w:lang w:eastAsia="cs-CZ"/>
        </w:rPr>
        <w:t xml:space="preserve"> </w:t>
      </w:r>
      <w:bookmarkEnd w:id="0"/>
    </w:p>
    <w:p w14:paraId="32A6E452" w14:textId="7EF5B9FD" w:rsidR="007C34D3" w:rsidRDefault="001E6E31" w:rsidP="007C34D3">
      <w:pPr>
        <w:spacing w:after="80" w:line="276" w:lineRule="auto"/>
        <w:ind w:left="1701" w:firstLine="709"/>
        <w:jc w:val="both"/>
        <w:rPr>
          <w:rStyle w:val="Hypertextovodkaz"/>
          <w:rFonts w:eastAsia="Times New Roman" w:cs="Times New Roman"/>
          <w:lang w:eastAsia="cs-CZ"/>
        </w:rPr>
      </w:pPr>
      <w:r w:rsidRPr="008B285A">
        <w:rPr>
          <w:rFonts w:eastAsia="Times New Roman" w:cs="Times New Roman"/>
          <w:lang w:eastAsia="cs-CZ"/>
        </w:rPr>
        <w:t xml:space="preserve">tel. </w:t>
      </w:r>
      <w:r w:rsidRPr="008B285A">
        <w:t>+420 702 017 659</w:t>
      </w:r>
      <w:r w:rsidRPr="008B285A">
        <w:rPr>
          <w:rFonts w:eastAsia="Times New Roman" w:cs="Times New Roman"/>
          <w:lang w:eastAsia="cs-CZ"/>
        </w:rPr>
        <w:t xml:space="preserve">, email: </w:t>
      </w:r>
      <w:hyperlink r:id="rId13" w:history="1">
        <w:r w:rsidRPr="00885EEE">
          <w:rPr>
            <w:rStyle w:val="Hypertextovodkaz"/>
            <w:rFonts w:eastAsia="Times New Roman" w:cs="Times New Roman"/>
            <w:noProof w:val="0"/>
            <w:lang w:eastAsia="cs-CZ"/>
          </w:rPr>
          <w:t>Kneifel@spravazeleznic.cz</w:t>
        </w:r>
      </w:hyperlink>
      <w:r w:rsidR="007C34D3">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174356" w:rsidRDefault="00F34FAC" w:rsidP="00F34FAC">
      <w:pPr>
        <w:pStyle w:val="Text1-2"/>
        <w:numPr>
          <w:ilvl w:val="0"/>
          <w:numId w:val="0"/>
        </w:numPr>
        <w:ind w:left="1474"/>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 xml:space="preserve">.5.1 bude v rámci přípravy smlouvy před popisem s vybraným dodavatelem vepsáno: „Na provedení Koupě se nebudou podílet poddodavatelé.“ a současně bude vymazána příslušná příloha „Seznam </w:t>
      </w:r>
      <w:r w:rsidRPr="00174356">
        <w:t>poddodavatelů“).</w:t>
      </w:r>
    </w:p>
    <w:p w14:paraId="64A20525" w14:textId="51717B4B" w:rsidR="002D32FA" w:rsidRPr="00E6551A" w:rsidRDefault="00F34FAC" w:rsidP="00F34FAC">
      <w:pPr>
        <w:pStyle w:val="Text1-1"/>
        <w:rPr>
          <w:lang w:eastAsia="cs-CZ"/>
        </w:rPr>
      </w:pPr>
      <w:r w:rsidRPr="00E6551A">
        <w:rPr>
          <w:lang w:eastAsia="cs-CZ"/>
        </w:rPr>
        <w:t xml:space="preserve">Servisní středisko </w:t>
      </w:r>
      <w:r w:rsidR="00E6551A">
        <w:rPr>
          <w:lang w:eastAsia="cs-CZ"/>
        </w:rPr>
        <w:t>P</w:t>
      </w:r>
      <w:r w:rsidR="00E6551A" w:rsidRPr="00E6551A">
        <w:rPr>
          <w:lang w:eastAsia="cs-CZ"/>
        </w:rPr>
        <w:t xml:space="preserve">rodávajícího </w:t>
      </w:r>
      <w:r w:rsidRPr="00E6551A">
        <w:rPr>
          <w:lang w:eastAsia="cs-CZ"/>
        </w:rPr>
        <w:t>pro účely servisu a oprav Předmětu Koupě</w:t>
      </w:r>
      <w:r w:rsidR="002D32FA" w:rsidRPr="00E6551A">
        <w:rPr>
          <w:lang w:eastAsia="cs-CZ"/>
        </w:rPr>
        <w:t xml:space="preserve"> je</w:t>
      </w:r>
    </w:p>
    <w:p w14:paraId="06D7B7AF" w14:textId="06CC7887" w:rsidR="002D32FA" w:rsidRPr="00174356" w:rsidRDefault="002D32FA" w:rsidP="00174356">
      <w:pPr>
        <w:pStyle w:val="Text1-2"/>
      </w:pPr>
      <w:r w:rsidRPr="00174356">
        <w:lastRenderedPageBreak/>
        <w:t xml:space="preserve">pro 1ks </w:t>
      </w:r>
      <w:r w:rsidRPr="00E6551A">
        <w:rPr>
          <w:rFonts w:eastAsia="Times New Roman" w:cs="Times New Roman"/>
          <w:lang w:eastAsia="cs-CZ"/>
        </w:rPr>
        <w:t xml:space="preserve">Předmětu koupě, který </w:t>
      </w:r>
      <w:r w:rsidR="00E6551A" w:rsidRPr="00174356">
        <w:rPr>
          <w:rFonts w:eastAsia="Times New Roman" w:cs="Times New Roman"/>
          <w:lang w:eastAsia="cs-CZ"/>
        </w:rPr>
        <w:t xml:space="preserve">je vázán </w:t>
      </w:r>
      <w:r w:rsidR="00E6551A" w:rsidRPr="00E6551A">
        <w:rPr>
          <w:rFonts w:eastAsia="Times New Roman" w:cs="Times New Roman"/>
          <w:lang w:eastAsia="cs-CZ"/>
        </w:rPr>
        <w:t>k</w:t>
      </w:r>
      <w:r w:rsidR="00E6551A">
        <w:rPr>
          <w:rFonts w:eastAsia="Times New Roman" w:cs="Times New Roman"/>
          <w:lang w:eastAsia="cs-CZ"/>
        </w:rPr>
        <w:t> </w:t>
      </w:r>
      <w:r w:rsidR="00E6551A" w:rsidRPr="00E6551A">
        <w:rPr>
          <w:rFonts w:eastAsia="Times New Roman" w:cs="Times New Roman"/>
          <w:lang w:eastAsia="cs-CZ"/>
        </w:rPr>
        <w:t>provoz</w:t>
      </w:r>
      <w:r w:rsidR="00E6551A">
        <w:rPr>
          <w:rFonts w:eastAsia="Times New Roman" w:cs="Times New Roman"/>
          <w:lang w:eastAsia="cs-CZ"/>
        </w:rPr>
        <w:t>nímu středisku</w:t>
      </w:r>
      <w:r w:rsidR="00E6551A" w:rsidRPr="00174356">
        <w:rPr>
          <w:rFonts w:eastAsia="Times New Roman" w:cs="Times New Roman"/>
          <w:lang w:eastAsia="cs-CZ"/>
        </w:rPr>
        <w:t xml:space="preserve"> Kupujícího na adrese </w:t>
      </w:r>
      <w:r w:rsidR="00E6551A" w:rsidRPr="00E6551A">
        <w:t>MES Olomouc, Pavlovičky 126, 779 00 Olomouc (49.6012119N, 17.2738331E)</w:t>
      </w:r>
    </w:p>
    <w:p w14:paraId="2BEF1D37" w14:textId="11847DB2" w:rsidR="00F34FAC" w:rsidRPr="002D32FA" w:rsidRDefault="00F34FAC" w:rsidP="00174356">
      <w:pPr>
        <w:pStyle w:val="Text1-2"/>
        <w:numPr>
          <w:ilvl w:val="0"/>
          <w:numId w:val="0"/>
        </w:numPr>
        <w:ind w:left="1474"/>
        <w:rPr>
          <w:rFonts w:eastAsia="Times New Roman" w:cs="Times New Roman"/>
          <w:lang w:eastAsia="cs-CZ"/>
        </w:rPr>
      </w:pPr>
      <w:r w:rsidRPr="00174356">
        <w:rPr>
          <w:rFonts w:eastAsia="Times New Roman" w:cs="Times New Roman"/>
          <w:highlight w:val="lightGray"/>
        </w:rPr>
        <w:t>Název</w:t>
      </w:r>
      <w:r w:rsidRPr="002D32FA">
        <w:rPr>
          <w:rFonts w:eastAsia="Times New Roman" w:cs="Times New Roman"/>
          <w:lang w:eastAsia="cs-CZ"/>
        </w:rPr>
        <w:t xml:space="preserve"> provozovny prodávajícího: </w:t>
      </w:r>
      <w:r w:rsidR="001E6E31" w:rsidRPr="002D32FA">
        <w:rPr>
          <w:highlight w:val="yellow"/>
        </w:rPr>
        <w:t>"[VLOŽÍ PRODÁVAJÍCÍ]"</w:t>
      </w:r>
      <w:r w:rsidRPr="002D32FA">
        <w:rPr>
          <w:rFonts w:eastAsia="Times New Roman" w:cs="Times New Roman"/>
          <w:lang w:eastAsia="cs-CZ"/>
        </w:rPr>
        <w:t xml:space="preserve"> </w:t>
      </w:r>
    </w:p>
    <w:p w14:paraId="0F409030" w14:textId="68B37B53" w:rsidR="00F34FAC" w:rsidRPr="001E6E31" w:rsidRDefault="00F34FAC" w:rsidP="00174356">
      <w:pPr>
        <w:pStyle w:val="Odstavecseseznamem"/>
        <w:overflowPunct w:val="0"/>
        <w:autoSpaceDE w:val="0"/>
        <w:autoSpaceDN w:val="0"/>
        <w:adjustRightInd w:val="0"/>
        <w:spacing w:after="80" w:line="276" w:lineRule="auto"/>
        <w:ind w:left="765" w:firstLine="709"/>
        <w:contextualSpacing w:val="0"/>
        <w:jc w:val="both"/>
        <w:textAlignment w:val="baseline"/>
        <w:rPr>
          <w:rFonts w:eastAsia="Times New Roman" w:cs="Times New Roman"/>
          <w:lang w:eastAsia="cs-CZ"/>
        </w:rPr>
      </w:pPr>
      <w:r w:rsidRPr="001E6E31">
        <w:rPr>
          <w:rFonts w:eastAsia="Times New Roman" w:cs="Times New Roman"/>
          <w:lang w:eastAsia="cs-CZ"/>
        </w:rPr>
        <w:t xml:space="preserve">Adresa: </w:t>
      </w:r>
      <w:r w:rsidR="001E6E31" w:rsidRPr="00F650AC">
        <w:rPr>
          <w:highlight w:val="yellow"/>
        </w:rPr>
        <w:t>"[VLOŽÍ PRODÁVAJÍCÍ]"</w:t>
      </w:r>
      <w:r w:rsidRPr="001E6E31">
        <w:rPr>
          <w:rFonts w:eastAsia="Times New Roman" w:cs="Times New Roman"/>
          <w:lang w:eastAsia="cs-CZ"/>
        </w:rPr>
        <w:t xml:space="preserve"> </w:t>
      </w:r>
    </w:p>
    <w:p w14:paraId="553D789E" w14:textId="77777777" w:rsidR="002D32FA" w:rsidRDefault="00F34FAC" w:rsidP="00E6551A">
      <w:pPr>
        <w:pStyle w:val="Odstavecseseznamem"/>
        <w:overflowPunct w:val="0"/>
        <w:autoSpaceDE w:val="0"/>
        <w:autoSpaceDN w:val="0"/>
        <w:adjustRightInd w:val="0"/>
        <w:spacing w:after="80" w:line="276" w:lineRule="auto"/>
        <w:ind w:left="765" w:firstLine="709"/>
        <w:contextualSpacing w:val="0"/>
        <w:jc w:val="both"/>
        <w:textAlignment w:val="baseline"/>
      </w:pPr>
      <w:r w:rsidRPr="001E6E31">
        <w:rPr>
          <w:rFonts w:eastAsia="Times New Roman" w:cs="Times New Roman"/>
          <w:lang w:eastAsia="cs-CZ"/>
        </w:rPr>
        <w:t xml:space="preserve">GPS: </w:t>
      </w:r>
      <w:r w:rsidR="001E6E31" w:rsidRPr="00F650AC">
        <w:rPr>
          <w:highlight w:val="yellow"/>
        </w:rPr>
        <w:t>"[VLOŽÍ PRODÁVAJÍCÍ]"</w:t>
      </w:r>
    </w:p>
    <w:p w14:paraId="0F265ABF" w14:textId="77777777" w:rsidR="00E6551A" w:rsidRDefault="00E6551A" w:rsidP="00174356">
      <w:pPr>
        <w:pStyle w:val="Odstavecseseznamem"/>
        <w:overflowPunct w:val="0"/>
        <w:autoSpaceDE w:val="0"/>
        <w:autoSpaceDN w:val="0"/>
        <w:adjustRightInd w:val="0"/>
        <w:spacing w:after="80" w:line="276" w:lineRule="auto"/>
        <w:ind w:left="1474"/>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splňuje-li podmínku dosahu více provozoven či autorizovaných servisů</w:t>
      </w:r>
      <w:r>
        <w:rPr>
          <w:i/>
          <w:color w:val="FF0000"/>
          <w:highlight w:val="lightGray"/>
        </w:rPr>
        <w:t xml:space="preserve"> v rámci nastavených technických podmínek vymezujících maximální možnou vzdálenost</w:t>
      </w:r>
      <w:r w:rsidRPr="00784458">
        <w:rPr>
          <w:i/>
          <w:color w:val="FF0000"/>
          <w:highlight w:val="lightGray"/>
        </w:rPr>
        <w:t xml:space="preserve">,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w:t>
      </w:r>
      <w:r>
        <w:rPr>
          <w:i/>
          <w:color w:val="FF0000"/>
        </w:rPr>
        <w:t>)</w:t>
      </w:r>
    </w:p>
    <w:p w14:paraId="752C8FD8" w14:textId="717C11E7" w:rsidR="002D32FA" w:rsidRPr="00E6551A" w:rsidRDefault="002D32FA" w:rsidP="002D32FA">
      <w:pPr>
        <w:pStyle w:val="Text1-2"/>
        <w:rPr>
          <w:rFonts w:eastAsia="Times New Roman" w:cs="Times New Roman"/>
          <w:lang w:eastAsia="cs-CZ"/>
        </w:rPr>
      </w:pPr>
      <w:r w:rsidRPr="00E6551A">
        <w:rPr>
          <w:rFonts w:eastAsia="Times New Roman" w:cs="Times New Roman"/>
          <w:lang w:eastAsia="cs-CZ"/>
        </w:rPr>
        <w:t xml:space="preserve">pro 1ks Předmětu koupě, který </w:t>
      </w:r>
      <w:r w:rsidR="00E6551A" w:rsidRPr="00E6551A">
        <w:rPr>
          <w:rFonts w:eastAsia="Times New Roman" w:cs="Times New Roman"/>
          <w:lang w:eastAsia="cs-CZ"/>
        </w:rPr>
        <w:t>je vázán k</w:t>
      </w:r>
      <w:r w:rsidR="00E6551A">
        <w:rPr>
          <w:rFonts w:eastAsia="Times New Roman" w:cs="Times New Roman"/>
          <w:lang w:eastAsia="cs-CZ"/>
        </w:rPr>
        <w:t> </w:t>
      </w:r>
      <w:r w:rsidR="00E6551A" w:rsidRPr="00E6551A">
        <w:rPr>
          <w:rFonts w:eastAsia="Times New Roman" w:cs="Times New Roman"/>
          <w:lang w:eastAsia="cs-CZ"/>
        </w:rPr>
        <w:t>provoz</w:t>
      </w:r>
      <w:r w:rsidR="00E6551A">
        <w:rPr>
          <w:rFonts w:eastAsia="Times New Roman" w:cs="Times New Roman"/>
          <w:lang w:eastAsia="cs-CZ"/>
        </w:rPr>
        <w:t>nímu středisku</w:t>
      </w:r>
      <w:r w:rsidR="00E6551A" w:rsidRPr="00E6551A">
        <w:rPr>
          <w:rFonts w:eastAsia="Times New Roman" w:cs="Times New Roman"/>
          <w:lang w:eastAsia="cs-CZ"/>
        </w:rPr>
        <w:t xml:space="preserve"> Kupujícího na adrese</w:t>
      </w:r>
      <w:r w:rsidR="00E6551A" w:rsidRPr="00E6551A">
        <w:t xml:space="preserve"> TO Opava, Anenská 2850/25, 746 01 Opava (49.9330125N, 17.9135442E)</w:t>
      </w:r>
    </w:p>
    <w:p w14:paraId="117A8987" w14:textId="6D5926DC" w:rsidR="002D32FA" w:rsidRPr="001E6E31" w:rsidRDefault="002D32FA" w:rsidP="00174356">
      <w:pPr>
        <w:pStyle w:val="Text1-2"/>
        <w:numPr>
          <w:ilvl w:val="0"/>
          <w:numId w:val="0"/>
        </w:numPr>
        <w:ind w:left="1474"/>
        <w:rPr>
          <w:rFonts w:eastAsia="Times New Roman" w:cs="Times New Roman"/>
          <w:lang w:eastAsia="cs-CZ"/>
        </w:rPr>
      </w:pPr>
      <w:r w:rsidRPr="001E6E31">
        <w:rPr>
          <w:rFonts w:eastAsia="Times New Roman" w:cs="Times New Roman"/>
          <w:lang w:eastAsia="cs-CZ"/>
        </w:rPr>
        <w:t xml:space="preserve">Název provozovny prodávajícího: </w:t>
      </w:r>
      <w:r w:rsidRPr="00F650AC">
        <w:rPr>
          <w:highlight w:val="yellow"/>
        </w:rPr>
        <w:t>"[VLOŽÍ PRODÁVAJÍCÍ]"</w:t>
      </w:r>
      <w:r w:rsidRPr="001E6E31">
        <w:rPr>
          <w:rFonts w:eastAsia="Times New Roman" w:cs="Times New Roman"/>
          <w:lang w:eastAsia="cs-CZ"/>
        </w:rPr>
        <w:t xml:space="preserve"> </w:t>
      </w:r>
    </w:p>
    <w:p w14:paraId="24FACDBF" w14:textId="2E05C683" w:rsidR="002D32FA" w:rsidRPr="001E6E31" w:rsidRDefault="002D32FA" w:rsidP="00174356">
      <w:pPr>
        <w:pStyle w:val="Odstavecseseznamem"/>
        <w:overflowPunct w:val="0"/>
        <w:autoSpaceDE w:val="0"/>
        <w:autoSpaceDN w:val="0"/>
        <w:adjustRightInd w:val="0"/>
        <w:spacing w:after="80" w:line="276" w:lineRule="auto"/>
        <w:ind w:left="765" w:firstLine="709"/>
        <w:contextualSpacing w:val="0"/>
        <w:jc w:val="both"/>
        <w:textAlignment w:val="baseline"/>
        <w:rPr>
          <w:rFonts w:eastAsia="Times New Roman" w:cs="Times New Roman"/>
          <w:lang w:eastAsia="cs-CZ"/>
        </w:rPr>
      </w:pPr>
      <w:r w:rsidRPr="001E6E31">
        <w:rPr>
          <w:rFonts w:eastAsia="Times New Roman" w:cs="Times New Roman"/>
          <w:lang w:eastAsia="cs-CZ"/>
        </w:rPr>
        <w:t xml:space="preserve">Adresa: </w:t>
      </w:r>
      <w:r w:rsidRPr="00F650AC">
        <w:rPr>
          <w:highlight w:val="yellow"/>
        </w:rPr>
        <w:t>"[VLOŽÍ PRODÁVAJÍCÍ]"</w:t>
      </w:r>
      <w:r w:rsidRPr="001E6E31">
        <w:rPr>
          <w:rFonts w:eastAsia="Times New Roman" w:cs="Times New Roman"/>
          <w:lang w:eastAsia="cs-CZ"/>
        </w:rPr>
        <w:t xml:space="preserve"> </w:t>
      </w:r>
      <w:r w:rsidR="00E6551A">
        <w:rPr>
          <w:rFonts w:eastAsia="Times New Roman" w:cs="Times New Roman"/>
          <w:lang w:eastAsia="cs-CZ"/>
        </w:rPr>
        <w:tab/>
      </w:r>
    </w:p>
    <w:p w14:paraId="3AE846AC" w14:textId="44B3D9B9" w:rsidR="00F34FAC" w:rsidRDefault="002D32FA" w:rsidP="00E6551A">
      <w:pPr>
        <w:pStyle w:val="Odstavecseseznamem"/>
        <w:overflowPunct w:val="0"/>
        <w:autoSpaceDE w:val="0"/>
        <w:autoSpaceDN w:val="0"/>
        <w:adjustRightInd w:val="0"/>
        <w:spacing w:after="80" w:line="276" w:lineRule="auto"/>
        <w:ind w:left="765" w:firstLine="709"/>
        <w:contextualSpacing w:val="0"/>
        <w:jc w:val="both"/>
        <w:textAlignment w:val="baseline"/>
        <w:rPr>
          <w:rFonts w:eastAsia="Times New Roman" w:cs="Times New Roman"/>
          <w:lang w:eastAsia="cs-CZ"/>
        </w:rPr>
      </w:pPr>
      <w:r w:rsidRPr="001E6E31">
        <w:rPr>
          <w:rFonts w:eastAsia="Times New Roman" w:cs="Times New Roman"/>
          <w:lang w:eastAsia="cs-CZ"/>
        </w:rPr>
        <w:t xml:space="preserve">GPS: </w:t>
      </w:r>
      <w:r w:rsidRPr="00F650AC">
        <w:rPr>
          <w:highlight w:val="yellow"/>
        </w:rPr>
        <w:t>"[VLOŽÍ PRODÁVAJÍCÍ]"</w:t>
      </w:r>
      <w:r w:rsidR="00F34FAC" w:rsidRPr="001E6E31">
        <w:rPr>
          <w:rFonts w:eastAsia="Times New Roman" w:cs="Times New Roman"/>
          <w:lang w:eastAsia="cs-CZ"/>
        </w:rPr>
        <w:t xml:space="preserve">  </w:t>
      </w:r>
    </w:p>
    <w:p w14:paraId="396E228F" w14:textId="0C2EE5DA" w:rsidR="00E6551A" w:rsidRDefault="00E6551A" w:rsidP="00174356">
      <w:pPr>
        <w:pStyle w:val="Odstavecseseznamem"/>
        <w:overflowPunct w:val="0"/>
        <w:autoSpaceDE w:val="0"/>
        <w:autoSpaceDN w:val="0"/>
        <w:adjustRightInd w:val="0"/>
        <w:spacing w:after="80" w:line="276" w:lineRule="auto"/>
        <w:ind w:left="1474"/>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splňuje-li podmínku dosahu více provozoven či autorizovaných servisů</w:t>
      </w:r>
      <w:r>
        <w:rPr>
          <w:i/>
          <w:color w:val="FF0000"/>
          <w:highlight w:val="lightGray"/>
        </w:rPr>
        <w:t xml:space="preserve"> v rámci nastavených technických podmínek vymezujících maximální možnou vzdálenost</w:t>
      </w:r>
      <w:r w:rsidRPr="00784458">
        <w:rPr>
          <w:i/>
          <w:color w:val="FF0000"/>
          <w:highlight w:val="lightGray"/>
        </w:rPr>
        <w:t xml:space="preserve">,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w:t>
      </w:r>
      <w:r>
        <w:rPr>
          <w:i/>
          <w:color w:val="FF0000"/>
        </w:rPr>
        <w:t>)</w:t>
      </w:r>
    </w:p>
    <w:p w14:paraId="6B64BB8E" w14:textId="5E7C5460" w:rsidR="00792659" w:rsidRDefault="00792659" w:rsidP="00174356">
      <w:pPr>
        <w:pStyle w:val="Odstavecseseznamem"/>
        <w:overflowPunct w:val="0"/>
        <w:autoSpaceDE w:val="0"/>
        <w:autoSpaceDN w:val="0"/>
        <w:adjustRightInd w:val="0"/>
        <w:spacing w:after="80" w:line="276" w:lineRule="auto"/>
        <w:ind w:left="709" w:firstLine="709"/>
        <w:contextualSpacing w:val="0"/>
        <w:jc w:val="both"/>
        <w:textAlignment w:val="baseline"/>
        <w:rPr>
          <w:rFonts w:eastAsia="Times New Roman" w:cs="Times New Roman"/>
          <w:lang w:eastAsia="cs-CZ"/>
        </w:rPr>
      </w:pPr>
      <w:r>
        <w:rPr>
          <w:rFonts w:eastAsia="Times New Roman" w:cs="Times New Roman"/>
          <w:lang w:eastAsia="cs-CZ"/>
        </w:rPr>
        <w:t>(</w:t>
      </w:r>
      <w:r w:rsidR="00E6551A">
        <w:rPr>
          <w:rFonts w:eastAsia="Times New Roman" w:cs="Times New Roman"/>
          <w:lang w:eastAsia="cs-CZ"/>
        </w:rPr>
        <w:t xml:space="preserve">výše a </w:t>
      </w:r>
      <w:r>
        <w:rPr>
          <w:rFonts w:eastAsia="Times New Roman" w:cs="Times New Roman"/>
          <w:lang w:eastAsia="cs-CZ"/>
        </w:rPr>
        <w:t>dále jen „Místo opravy“)</w:t>
      </w:r>
    </w:p>
    <w:p w14:paraId="761E12E9" w14:textId="7CCD8666" w:rsidR="00F34FAC" w:rsidRPr="001E6E31" w:rsidRDefault="001E6E31" w:rsidP="00F34FAC">
      <w:pPr>
        <w:pStyle w:val="Text1-1"/>
      </w:pPr>
      <w:r w:rsidRPr="001E6E31">
        <w:t>Neobsazeno</w:t>
      </w:r>
      <w:r w:rsidR="00F34FAC" w:rsidRPr="001E6E31">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3F0455"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w:t>
      </w:r>
      <w:r w:rsidRPr="003F0455">
        <w:rPr>
          <w:rFonts w:ascii="Verdana" w:hAnsi="Verdana" w:cstheme="minorHAnsi"/>
        </w:rPr>
        <w:t>uvedeny v následujících ustanovení tohoto článku Smlouvy.</w:t>
      </w:r>
    </w:p>
    <w:p w14:paraId="149A757E" w14:textId="20F1F158" w:rsidR="00F34FAC" w:rsidRPr="00F34FAC" w:rsidRDefault="00F34FAC" w:rsidP="00F34FAC">
      <w:pPr>
        <w:pStyle w:val="Text1-1"/>
        <w:numPr>
          <w:ilvl w:val="0"/>
          <w:numId w:val="0"/>
        </w:numPr>
        <w:ind w:left="737"/>
      </w:pPr>
      <w:r w:rsidRPr="003F0455">
        <w:t>Kupující</w:t>
      </w:r>
      <w:r w:rsidRPr="003F0455">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1"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1"/>
    </w:p>
    <w:p w14:paraId="197EFD04" w14:textId="1D995AE5" w:rsidR="00611DEA" w:rsidRDefault="00D56478" w:rsidP="00611DEA">
      <w:pPr>
        <w:pStyle w:val="Nadpis1-1"/>
        <w:rPr>
          <w:lang w:eastAsia="cs-CZ"/>
        </w:rPr>
      </w:pPr>
      <w:r>
        <w:rPr>
          <w:lang w:eastAsia="cs-CZ"/>
        </w:rPr>
        <w:lastRenderedPageBreak/>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2"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2"/>
      <w:r w:rsidR="00830C9D" w:rsidRPr="0029677D">
        <w:t>.</w:t>
      </w:r>
    </w:p>
    <w:p w14:paraId="4074957D" w14:textId="2C28BBD2" w:rsidR="00830C9D" w:rsidRPr="0029677D" w:rsidRDefault="00FE6762" w:rsidP="005511D6">
      <w:pPr>
        <w:pStyle w:val="Text1-1"/>
        <w:numPr>
          <w:ilvl w:val="1"/>
          <w:numId w:val="5"/>
        </w:numPr>
      </w:pPr>
      <w:r>
        <w:lastRenderedPageBreak/>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3"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3"/>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847913">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4" w:name="Text18"/>
      <w:r w:rsidR="00FE6762">
        <w:instrText xml:space="preserve"> FORMTEXT </w:instrText>
      </w:r>
      <w:r w:rsidR="00FE6762">
        <w:fldChar w:fldCharType="separate"/>
      </w:r>
      <w:r w:rsidR="00FE6762">
        <w:rPr>
          <w:noProof/>
        </w:rPr>
        <w:t>"[VLOŽÍ PRODÁVAJÍCÍ]"</w:t>
      </w:r>
      <w:r w:rsidR="00FE6762">
        <w:fldChar w:fldCharType="end"/>
      </w:r>
      <w:bookmarkEnd w:id="4"/>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lastRenderedPageBreak/>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6" w:name="ListAnnex02"/>
      <w:tr w:rsidR="00214C3E" w:rsidRPr="00F97DBD" w14:paraId="41F7AAB4" w14:textId="77777777" w:rsidTr="009032FF">
        <w:trPr>
          <w:jc w:val="center"/>
        </w:trPr>
        <w:tc>
          <w:tcPr>
            <w:tcW w:w="2031" w:type="pct"/>
          </w:tcPr>
          <w:p w14:paraId="0635E5FA" w14:textId="77777777" w:rsidR="00214C3E" w:rsidRPr="009B7299" w:rsidRDefault="00214C3E" w:rsidP="00214C3E">
            <w:pPr>
              <w:pStyle w:val="Textbezslovn"/>
            </w:pPr>
            <w:r w:rsidRPr="009B7299">
              <w:fldChar w:fldCharType="begin"/>
            </w:r>
            <w:r w:rsidRPr="009B7299">
              <w:instrText xml:space="preserve"> HYPERLINK  \l "Annex02" </w:instrText>
            </w:r>
            <w:r w:rsidRPr="009B7299">
              <w:fldChar w:fldCharType="separate"/>
            </w:r>
            <w:r w:rsidRPr="009B7299">
              <w:rPr>
                <w:rStyle w:val="Hypertextovodkaz"/>
                <w:rFonts w:cs="Calibri"/>
                <w:color w:val="auto"/>
              </w:rPr>
              <w:t>Příloha č. 2</w:t>
            </w:r>
            <w:bookmarkEnd w:id="6"/>
            <w:r w:rsidRPr="009B7299">
              <w:fldChar w:fldCharType="end"/>
            </w:r>
            <w:r w:rsidRPr="009B7299">
              <w:t>:</w:t>
            </w:r>
          </w:p>
        </w:tc>
        <w:tc>
          <w:tcPr>
            <w:tcW w:w="2969" w:type="pct"/>
          </w:tcPr>
          <w:p w14:paraId="7E2DE6AE" w14:textId="08373926" w:rsidR="00214C3E" w:rsidRPr="009B7299" w:rsidRDefault="001E44D1" w:rsidP="001E44D1">
            <w:pPr>
              <w:pStyle w:val="Textbezslovn"/>
              <w:ind w:hanging="136"/>
            </w:pPr>
            <w:r w:rsidRPr="009B7299">
              <w:t>Specifikace předmětu koupě</w:t>
            </w:r>
            <w:r w:rsidR="00214C3E" w:rsidRPr="009B7299">
              <w:t xml:space="preserve"> </w:t>
            </w:r>
          </w:p>
        </w:tc>
      </w:tr>
      <w:bookmarkStart w:id="7" w:name="ListAnnex04"/>
      <w:tr w:rsidR="00214C3E" w:rsidRPr="00F97DBD" w14:paraId="0AAD41A9" w14:textId="77777777" w:rsidTr="009032FF">
        <w:trPr>
          <w:jc w:val="center"/>
        </w:trPr>
        <w:tc>
          <w:tcPr>
            <w:tcW w:w="2031" w:type="pct"/>
          </w:tcPr>
          <w:p w14:paraId="28E55E32" w14:textId="0BDDD0D2" w:rsidR="00214C3E" w:rsidRPr="009B7299" w:rsidRDefault="00214C3E" w:rsidP="00214C3E">
            <w:pPr>
              <w:pStyle w:val="Textbezslovn"/>
            </w:pPr>
            <w:r w:rsidRPr="009B7299">
              <w:fldChar w:fldCharType="begin"/>
            </w:r>
            <w:r w:rsidRPr="009B7299">
              <w:instrText xml:space="preserve"> HYPERLINK  \l "Annex04" </w:instrText>
            </w:r>
            <w:r w:rsidRPr="009B7299">
              <w:fldChar w:fldCharType="separate"/>
            </w:r>
            <w:r w:rsidRPr="009B7299">
              <w:rPr>
                <w:rStyle w:val="Hypertextovodkaz"/>
                <w:rFonts w:cs="Calibri"/>
                <w:color w:val="auto"/>
              </w:rPr>
              <w:t xml:space="preserve">Příloha č. </w:t>
            </w:r>
            <w:r w:rsidR="001E44D1" w:rsidRPr="009B7299">
              <w:rPr>
                <w:rStyle w:val="Hypertextovodkaz"/>
                <w:rFonts w:cs="Calibri"/>
                <w:color w:val="auto"/>
              </w:rPr>
              <w:t>3</w:t>
            </w:r>
            <w:bookmarkEnd w:id="7"/>
            <w:r w:rsidRPr="009B7299">
              <w:fldChar w:fldCharType="end"/>
            </w:r>
            <w:r w:rsidRPr="009B7299">
              <w:t>:</w:t>
            </w:r>
          </w:p>
        </w:tc>
        <w:tc>
          <w:tcPr>
            <w:tcW w:w="2969" w:type="pct"/>
          </w:tcPr>
          <w:p w14:paraId="025B7BE9" w14:textId="0D0E0F65" w:rsidR="00214C3E" w:rsidRPr="009B7299" w:rsidRDefault="009B7299" w:rsidP="000D2628">
            <w:pPr>
              <w:pStyle w:val="Textbezslovn"/>
              <w:ind w:hanging="136"/>
            </w:pPr>
            <w:r w:rsidRPr="009B7299">
              <w:t>neobsazeno</w:t>
            </w:r>
          </w:p>
        </w:tc>
      </w:tr>
      <w:tr w:rsidR="001E44D1" w:rsidRPr="00F97DBD" w14:paraId="086497E9" w14:textId="77777777" w:rsidTr="009032FF">
        <w:trPr>
          <w:jc w:val="center"/>
        </w:trPr>
        <w:tc>
          <w:tcPr>
            <w:tcW w:w="2031" w:type="pct"/>
          </w:tcPr>
          <w:p w14:paraId="32F3AFE8" w14:textId="725A0EAF" w:rsidR="001E44D1" w:rsidRPr="009B7299" w:rsidRDefault="004020E5" w:rsidP="001E44D1">
            <w:pPr>
              <w:pStyle w:val="Textbezslovn"/>
            </w:pPr>
            <w:hyperlink w:anchor="Annex04" w:history="1">
              <w:r w:rsidR="001E44D1" w:rsidRPr="009B7299">
                <w:rPr>
                  <w:rStyle w:val="Hypertextovodkaz"/>
                  <w:rFonts w:cs="Calibri"/>
                  <w:color w:val="auto"/>
                </w:rPr>
                <w:t>Příloha č. 4</w:t>
              </w:r>
            </w:hyperlink>
            <w:r w:rsidR="001E44D1" w:rsidRPr="009B7299">
              <w:t>:</w:t>
            </w:r>
          </w:p>
        </w:tc>
        <w:tc>
          <w:tcPr>
            <w:tcW w:w="2969" w:type="pct"/>
          </w:tcPr>
          <w:p w14:paraId="49B03817" w14:textId="53BF3531" w:rsidR="001E44D1" w:rsidRPr="009B7299" w:rsidRDefault="001E44D1" w:rsidP="001E44D1">
            <w:pPr>
              <w:pStyle w:val="Textbezslovn"/>
              <w:ind w:hanging="136"/>
            </w:pPr>
            <w:r w:rsidRPr="009B7299">
              <w:t xml:space="preserve">Seznam poddodavatelů </w:t>
            </w:r>
          </w:p>
        </w:tc>
      </w:tr>
      <w:bookmarkStart w:id="8" w:name="ListAnnex05"/>
      <w:tr w:rsidR="001E44D1" w:rsidRPr="00F97DBD" w14:paraId="7F332280" w14:textId="77777777" w:rsidTr="009032FF">
        <w:trPr>
          <w:jc w:val="center"/>
        </w:trPr>
        <w:tc>
          <w:tcPr>
            <w:tcW w:w="2031" w:type="pct"/>
          </w:tcPr>
          <w:p w14:paraId="33BCA3B9" w14:textId="77777777" w:rsidR="001E44D1" w:rsidRPr="009B7299" w:rsidRDefault="001E44D1" w:rsidP="001E44D1">
            <w:pPr>
              <w:pStyle w:val="Textbezslovn"/>
            </w:pPr>
            <w:r w:rsidRPr="009B7299">
              <w:fldChar w:fldCharType="begin"/>
            </w:r>
            <w:r w:rsidRPr="009B7299">
              <w:instrText xml:space="preserve"> HYPERLINK  \l "Annex05" </w:instrText>
            </w:r>
            <w:r w:rsidRPr="009B7299">
              <w:fldChar w:fldCharType="separate"/>
            </w:r>
            <w:r w:rsidRPr="009B7299">
              <w:rPr>
                <w:rStyle w:val="Hypertextovodkaz"/>
                <w:rFonts w:cs="Calibri"/>
                <w:color w:val="auto"/>
              </w:rPr>
              <w:t>Příloha č. 5</w:t>
            </w:r>
            <w:bookmarkEnd w:id="8"/>
            <w:r w:rsidRPr="009B7299">
              <w:fldChar w:fldCharType="end"/>
            </w:r>
            <w:r w:rsidRPr="009B7299">
              <w:t>:</w:t>
            </w:r>
          </w:p>
        </w:tc>
        <w:tc>
          <w:tcPr>
            <w:tcW w:w="2969" w:type="pct"/>
          </w:tcPr>
          <w:p w14:paraId="66E1CAEF" w14:textId="292D5345" w:rsidR="001E44D1" w:rsidRPr="009B7299" w:rsidRDefault="001E44D1" w:rsidP="001E44D1">
            <w:pPr>
              <w:pStyle w:val="Textbezslovn"/>
              <w:ind w:hanging="136"/>
            </w:pPr>
            <w:r w:rsidRPr="009B7299">
              <w:t>neobsazeno</w:t>
            </w:r>
          </w:p>
        </w:tc>
      </w:tr>
      <w:bookmarkStart w:id="9"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bl>
    <w:p w14:paraId="24B169A7" w14:textId="6D3889F7" w:rsidR="00214C3E" w:rsidRDefault="00214C3E">
      <w:pPr>
        <w:pStyle w:val="slovanseznam"/>
        <w:numPr>
          <w:ilvl w:val="0"/>
          <w:numId w:val="0"/>
        </w:numPr>
        <w:tabs>
          <w:tab w:val="left" w:pos="5220"/>
        </w:tabs>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288EAC19"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w:t>
      </w:r>
      <w:r w:rsidR="00E6551A">
        <w:rPr>
          <w:highlight w:val="lightGray"/>
        </w:rPr>
        <w:t xml:space="preserve"> a výkresu</w:t>
      </w:r>
      <w:r w:rsidRPr="00AF0065">
        <w:rPr>
          <w:highlight w:val="lightGray"/>
        </w:rPr>
        <w:t xml:space="preserve">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5CEAE" w14:textId="77777777" w:rsidR="00752C2E" w:rsidRDefault="00752C2E" w:rsidP="00962258">
      <w:pPr>
        <w:spacing w:after="0" w:line="240" w:lineRule="auto"/>
      </w:pPr>
      <w:r>
        <w:separator/>
      </w:r>
    </w:p>
  </w:endnote>
  <w:endnote w:type="continuationSeparator" w:id="0">
    <w:p w14:paraId="629A57F9" w14:textId="77777777" w:rsidR="00752C2E" w:rsidRDefault="00752C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6F3F7FE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20E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4E99B53" w:rsidR="00285E8B" w:rsidRPr="00E7415D" w:rsidRDefault="00285E8B" w:rsidP="00A15E97">
          <w:pPr>
            <w:pStyle w:val="Zpat0"/>
            <w:rPr>
              <w:b/>
            </w:rPr>
          </w:pPr>
          <w:r>
            <w:t>VZ 635</w:t>
          </w:r>
          <w:r w:rsidR="002836C7">
            <w:t>24131</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64DBE37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20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675B8409" w:rsidR="00285E8B" w:rsidRDefault="001E44D1" w:rsidP="001E44D1">
          <w:pPr>
            <w:pStyle w:val="Zpat0"/>
          </w:pPr>
          <w:r>
            <w:t>V</w:t>
          </w:r>
          <w:r w:rsidR="002836C7">
            <w:t>Z</w:t>
          </w:r>
          <w:r>
            <w:t xml:space="preserve"> 635</w:t>
          </w:r>
          <w:r w:rsidR="002836C7">
            <w:t>24131</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87870E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20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10D5FBA2" w:rsidR="00285E8B" w:rsidRDefault="001E44D1" w:rsidP="001E44D1">
          <w:pPr>
            <w:pStyle w:val="Zpat0"/>
          </w:pPr>
          <w:r>
            <w:t>V</w:t>
          </w:r>
          <w:r w:rsidR="002836C7">
            <w:t>Z</w:t>
          </w:r>
          <w:r>
            <w:t xml:space="preserve"> 635</w:t>
          </w:r>
          <w:r w:rsidR="002836C7">
            <w:t>24131</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E7B06D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20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69613783" w:rsidR="00285E8B" w:rsidRDefault="001E44D1" w:rsidP="001E44D1">
          <w:pPr>
            <w:pStyle w:val="Zpat0"/>
          </w:pPr>
          <w:r>
            <w:t>V</w:t>
          </w:r>
          <w:r w:rsidR="002836C7">
            <w:t>Z</w:t>
          </w:r>
          <w:r>
            <w:t xml:space="preserve"> 635</w:t>
          </w:r>
          <w:r w:rsidR="002836C7">
            <w:t>24131</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8272F33"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20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7E1699FA" w:rsidR="001E44D1" w:rsidRDefault="001E44D1" w:rsidP="001E44D1">
          <w:pPr>
            <w:pStyle w:val="Zpat0"/>
          </w:pPr>
          <w:r>
            <w:t>VS 635</w:t>
          </w:r>
          <w:r w:rsidR="002836C7">
            <w:t>24131</w:t>
          </w:r>
        </w:p>
      </w:tc>
    </w:tr>
  </w:tbl>
  <w:p w14:paraId="40BD9023" w14:textId="325AF8A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6AE56" w14:textId="77777777" w:rsidR="00752C2E" w:rsidRDefault="00752C2E" w:rsidP="00962258">
      <w:pPr>
        <w:spacing w:after="0" w:line="240" w:lineRule="auto"/>
      </w:pPr>
      <w:r>
        <w:separator/>
      </w:r>
    </w:p>
  </w:footnote>
  <w:footnote w:type="continuationSeparator" w:id="0">
    <w:p w14:paraId="3A4389E2" w14:textId="77777777" w:rsidR="00752C2E" w:rsidRDefault="00752C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3148"/>
        </w:tabs>
        <w:ind w:left="3148"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D03EDB"/>
    <w:multiLevelType w:val="hybridMultilevel"/>
    <w:tmpl w:val="335CE22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28A6F91"/>
    <w:multiLevelType w:val="hybridMultilevel"/>
    <w:tmpl w:val="D7F8DC2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051745"/>
    <w:multiLevelType w:val="hybridMultilevel"/>
    <w:tmpl w:val="776AA6D2"/>
    <w:lvl w:ilvl="0" w:tplc="7E308A2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709058">
    <w:abstractNumId w:val="5"/>
  </w:num>
  <w:num w:numId="2" w16cid:durableId="1359115971">
    <w:abstractNumId w:val="1"/>
  </w:num>
  <w:num w:numId="3" w16cid:durableId="1880849642">
    <w:abstractNumId w:val="14"/>
  </w:num>
  <w:num w:numId="4" w16cid:durableId="411776822">
    <w:abstractNumId w:val="7"/>
  </w:num>
  <w:num w:numId="5" w16cid:durableId="50665348">
    <w:abstractNumId w:val="0"/>
  </w:num>
  <w:num w:numId="6" w16cid:durableId="2055693007">
    <w:abstractNumId w:val="8"/>
  </w:num>
  <w:num w:numId="7" w16cid:durableId="1108426157">
    <w:abstractNumId w:val="11"/>
  </w:num>
  <w:num w:numId="8" w16cid:durableId="864439811">
    <w:abstractNumId w:val="12"/>
  </w:num>
  <w:num w:numId="9" w16cid:durableId="71316496">
    <w:abstractNumId w:val="0"/>
  </w:num>
  <w:num w:numId="10" w16cid:durableId="661280179">
    <w:abstractNumId w:val="4"/>
  </w:num>
  <w:num w:numId="11" w16cid:durableId="1359162410">
    <w:abstractNumId w:val="15"/>
  </w:num>
  <w:num w:numId="12" w16cid:durableId="1669166009">
    <w:abstractNumId w:val="9"/>
  </w:num>
  <w:num w:numId="13" w16cid:durableId="1785419000">
    <w:abstractNumId w:val="10"/>
  </w:num>
  <w:num w:numId="14" w16cid:durableId="941453960">
    <w:abstractNumId w:val="6"/>
  </w:num>
  <w:num w:numId="15" w16cid:durableId="285040441">
    <w:abstractNumId w:val="0"/>
  </w:num>
  <w:num w:numId="16" w16cid:durableId="2045203366">
    <w:abstractNumId w:val="0"/>
  </w:num>
  <w:num w:numId="17" w16cid:durableId="24409411">
    <w:abstractNumId w:val="0"/>
  </w:num>
  <w:num w:numId="18" w16cid:durableId="1587419796">
    <w:abstractNumId w:val="3"/>
  </w:num>
  <w:num w:numId="19" w16cid:durableId="915166482">
    <w:abstractNumId w:val="13"/>
  </w:num>
  <w:num w:numId="20" w16cid:durableId="332877370">
    <w:abstractNumId w:val="2"/>
  </w:num>
  <w:num w:numId="21" w16cid:durableId="1902403855">
    <w:abstractNumId w:val="0"/>
  </w:num>
  <w:num w:numId="22" w16cid:durableId="444151648">
    <w:abstractNumId w:val="0"/>
  </w:num>
  <w:num w:numId="23" w16cid:durableId="2096201020">
    <w:abstractNumId w:val="0"/>
  </w:num>
  <w:num w:numId="24" w16cid:durableId="22691461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0E27A9"/>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356"/>
    <w:rsid w:val="001747C1"/>
    <w:rsid w:val="00177D6B"/>
    <w:rsid w:val="001913F8"/>
    <w:rsid w:val="00191F90"/>
    <w:rsid w:val="001A4E40"/>
    <w:rsid w:val="001B4E74"/>
    <w:rsid w:val="001C2F27"/>
    <w:rsid w:val="001C3314"/>
    <w:rsid w:val="001C645F"/>
    <w:rsid w:val="001E44D1"/>
    <w:rsid w:val="001E678E"/>
    <w:rsid w:val="001E6E31"/>
    <w:rsid w:val="002038D5"/>
    <w:rsid w:val="002071BB"/>
    <w:rsid w:val="00207854"/>
    <w:rsid w:val="00207DF5"/>
    <w:rsid w:val="00214C3E"/>
    <w:rsid w:val="00237FF8"/>
    <w:rsid w:val="00240B81"/>
    <w:rsid w:val="00247D01"/>
    <w:rsid w:val="00250AB7"/>
    <w:rsid w:val="00252F8D"/>
    <w:rsid w:val="00261A5B"/>
    <w:rsid w:val="00262E5B"/>
    <w:rsid w:val="00276AFE"/>
    <w:rsid w:val="002836C7"/>
    <w:rsid w:val="0028389C"/>
    <w:rsid w:val="00285E8B"/>
    <w:rsid w:val="002A3B57"/>
    <w:rsid w:val="002A5468"/>
    <w:rsid w:val="002A784C"/>
    <w:rsid w:val="002C31BF"/>
    <w:rsid w:val="002C3F01"/>
    <w:rsid w:val="002C6A93"/>
    <w:rsid w:val="002C7A28"/>
    <w:rsid w:val="002D32FA"/>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0455"/>
    <w:rsid w:val="003F391C"/>
    <w:rsid w:val="004020E5"/>
    <w:rsid w:val="004078F3"/>
    <w:rsid w:val="004130EE"/>
    <w:rsid w:val="00427794"/>
    <w:rsid w:val="004479BD"/>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12C97"/>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2C2E"/>
    <w:rsid w:val="007541A2"/>
    <w:rsid w:val="00755818"/>
    <w:rsid w:val="007616C2"/>
    <w:rsid w:val="0076286B"/>
    <w:rsid w:val="007659FC"/>
    <w:rsid w:val="00765B07"/>
    <w:rsid w:val="00766846"/>
    <w:rsid w:val="0077673A"/>
    <w:rsid w:val="00776F1E"/>
    <w:rsid w:val="007846E1"/>
    <w:rsid w:val="007847D6"/>
    <w:rsid w:val="00784C56"/>
    <w:rsid w:val="00792659"/>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47913"/>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2CE0"/>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B7299"/>
    <w:rsid w:val="009C0CF1"/>
    <w:rsid w:val="009C418E"/>
    <w:rsid w:val="009C442C"/>
    <w:rsid w:val="009E07F4"/>
    <w:rsid w:val="009E3A23"/>
    <w:rsid w:val="009E7AA5"/>
    <w:rsid w:val="009F0813"/>
    <w:rsid w:val="009F0867"/>
    <w:rsid w:val="009F309B"/>
    <w:rsid w:val="009F392E"/>
    <w:rsid w:val="009F4D63"/>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697A"/>
    <w:rsid w:val="00AD056F"/>
    <w:rsid w:val="00AD0C7B"/>
    <w:rsid w:val="00AD31CE"/>
    <w:rsid w:val="00AD33F5"/>
    <w:rsid w:val="00AD4375"/>
    <w:rsid w:val="00AD5F1A"/>
    <w:rsid w:val="00AD6731"/>
    <w:rsid w:val="00AE68B9"/>
    <w:rsid w:val="00AE696E"/>
    <w:rsid w:val="00AF0065"/>
    <w:rsid w:val="00AF2741"/>
    <w:rsid w:val="00AF57C0"/>
    <w:rsid w:val="00B008D5"/>
    <w:rsid w:val="00B02F73"/>
    <w:rsid w:val="00B05B31"/>
    <w:rsid w:val="00B0619F"/>
    <w:rsid w:val="00B13A26"/>
    <w:rsid w:val="00B15D0D"/>
    <w:rsid w:val="00B201AF"/>
    <w:rsid w:val="00B20F97"/>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BE1B8D"/>
    <w:rsid w:val="00C01A27"/>
    <w:rsid w:val="00C02D0A"/>
    <w:rsid w:val="00C03A6E"/>
    <w:rsid w:val="00C1242D"/>
    <w:rsid w:val="00C16C89"/>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CF089E"/>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E7006"/>
    <w:rsid w:val="00DF116D"/>
    <w:rsid w:val="00DF47F2"/>
    <w:rsid w:val="00E133C8"/>
    <w:rsid w:val="00E16FF7"/>
    <w:rsid w:val="00E22B1F"/>
    <w:rsid w:val="00E26D68"/>
    <w:rsid w:val="00E37701"/>
    <w:rsid w:val="00E44045"/>
    <w:rsid w:val="00E463D2"/>
    <w:rsid w:val="00E519F6"/>
    <w:rsid w:val="00E5542B"/>
    <w:rsid w:val="00E618C4"/>
    <w:rsid w:val="00E6551A"/>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tabs>
        <w:tab w:val="clear" w:pos="3148"/>
        <w:tab w:val="num" w:pos="1474"/>
      </w:tabs>
      <w:ind w:left="1474"/>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8708B4-5CAF-4B92-B935-1C040BAB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1042</TotalTime>
  <Pages>13</Pages>
  <Words>3837</Words>
  <Characters>22641</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42</cp:revision>
  <cp:lastPrinted>2019-09-27T11:09:00Z</cp:lastPrinted>
  <dcterms:created xsi:type="dcterms:W3CDTF">2021-06-30T11:47:00Z</dcterms:created>
  <dcterms:modified xsi:type="dcterms:W3CDTF">2024-07-15T10:25:00Z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